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420" w:rsidRPr="009C7420" w:rsidRDefault="009C7420" w:rsidP="009C7420">
      <w:pPr>
        <w:widowControl/>
        <w:shd w:val="clear" w:color="auto" w:fill="FFFFFF"/>
        <w:spacing w:line="720" w:lineRule="atLeast"/>
        <w:jc w:val="center"/>
        <w:outlineLvl w:val="0"/>
        <w:rPr>
          <w:rFonts w:ascii="黑体" w:eastAsia="黑体" w:hAnsi="黑体" w:cs="宋体"/>
          <w:b/>
          <w:bCs/>
          <w:color w:val="1B1B1B"/>
          <w:kern w:val="36"/>
          <w:sz w:val="33"/>
          <w:szCs w:val="33"/>
        </w:rPr>
      </w:pPr>
      <w:r w:rsidRPr="009C7420">
        <w:rPr>
          <w:rFonts w:ascii="黑体" w:eastAsia="黑体" w:hAnsi="黑体" w:cs="宋体" w:hint="eastAsia"/>
          <w:b/>
          <w:bCs/>
          <w:color w:val="1B1B1B"/>
          <w:kern w:val="36"/>
          <w:sz w:val="33"/>
          <w:szCs w:val="33"/>
        </w:rPr>
        <w:t>中国共产党章程</w:t>
      </w:r>
    </w:p>
    <w:p w:rsidR="009C7420" w:rsidRPr="009C7420" w:rsidRDefault="009C7420" w:rsidP="009C7420">
      <w:pPr>
        <w:widowControl/>
        <w:shd w:val="clear" w:color="auto" w:fill="FFFFFF"/>
        <w:spacing w:line="600" w:lineRule="atLeast"/>
        <w:jc w:val="center"/>
        <w:outlineLvl w:val="1"/>
        <w:rPr>
          <w:rFonts w:ascii="黑体" w:eastAsia="黑体" w:hAnsi="黑体" w:cs="宋体" w:hint="eastAsia"/>
          <w:b/>
          <w:bCs/>
          <w:color w:val="1B1B1B"/>
          <w:kern w:val="0"/>
          <w:sz w:val="26"/>
          <w:szCs w:val="26"/>
        </w:rPr>
      </w:pPr>
      <w:r w:rsidRPr="009C7420">
        <w:rPr>
          <w:rFonts w:ascii="黑体" w:eastAsia="黑体" w:hAnsi="黑体" w:cs="宋体" w:hint="eastAsia"/>
          <w:b/>
          <w:bCs/>
          <w:color w:val="1B1B1B"/>
          <w:kern w:val="0"/>
          <w:sz w:val="26"/>
          <w:szCs w:val="26"/>
        </w:rPr>
        <w:t>（中国共产党第十九次全国代表大会部分修改，2017年10月24日通过）</w:t>
      </w:r>
    </w:p>
    <w:p w:rsidR="00830213" w:rsidRDefault="00830213" w:rsidP="009C7420">
      <w:pPr>
        <w:jc w:val="center"/>
        <w:rPr>
          <w:rFonts w:hint="eastAsia"/>
        </w:rPr>
      </w:pPr>
    </w:p>
    <w:p w:rsidR="009C7420" w:rsidRDefault="009C7420" w:rsidP="009C7420">
      <w:pPr>
        <w:jc w:val="left"/>
        <w:rPr>
          <w:rFonts w:ascii="Arial" w:hAnsi="Arial" w:cs="Arial" w:hint="eastAsia"/>
          <w:color w:val="333333"/>
          <w:sz w:val="24"/>
          <w:szCs w:val="24"/>
          <w:shd w:val="clear" w:color="auto" w:fill="FFFFFF"/>
        </w:rPr>
      </w:pPr>
      <w:r w:rsidRPr="009C7420">
        <w:rPr>
          <w:rFonts w:ascii="黑体" w:eastAsia="黑体" w:hAnsi="黑体" w:cs="Arial"/>
          <w:b/>
          <w:color w:val="333333"/>
          <w:sz w:val="24"/>
          <w:szCs w:val="24"/>
          <w:shd w:val="clear" w:color="auto" w:fill="FFFFFF"/>
        </w:rPr>
        <w:t>总纲</w:t>
      </w:r>
      <w:r w:rsidRPr="009C7420">
        <w:rPr>
          <w:rFonts w:ascii="黑体" w:eastAsia="黑体" w:hAnsi="黑体" w:cs="Arial"/>
          <w:b/>
          <w:color w:val="333333"/>
          <w:sz w:val="24"/>
          <w:szCs w:val="24"/>
        </w:rPr>
        <w:br/>
      </w:r>
      <w:r w:rsidRPr="009C7420">
        <w:rPr>
          <w:rFonts w:ascii="Arial" w:hAnsi="Arial" w:cs="Arial"/>
          <w:color w:val="333333"/>
          <w:sz w:val="24"/>
          <w:szCs w:val="24"/>
          <w:shd w:val="clear" w:color="auto" w:fill="FFFFFF"/>
        </w:rPr>
        <w:t xml:space="preserve">　　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9C7420">
        <w:rPr>
          <w:rFonts w:ascii="Arial" w:hAnsi="Arial" w:cs="Arial"/>
          <w:color w:val="333333"/>
          <w:sz w:val="24"/>
          <w:szCs w:val="24"/>
          <w:shd w:val="clear" w:color="auto" w:fill="FFFFFF"/>
        </w:rPr>
        <w:t>最</w:t>
      </w:r>
      <w:proofErr w:type="gramEnd"/>
      <w:r w:rsidRPr="009C7420">
        <w:rPr>
          <w:rFonts w:ascii="Arial" w:hAnsi="Arial" w:cs="Arial"/>
          <w:color w:val="333333"/>
          <w:sz w:val="24"/>
          <w:szCs w:val="24"/>
          <w:shd w:val="clear" w:color="auto" w:fill="FFFFFF"/>
        </w:rPr>
        <w:t>广大人民的根本利益。党的最高理想和最终目标是实现共产主义。</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中国共产党以马克思列宁主义、毛泽东思想、邓小平理论、</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重要思想、科学发展观、习近平新时代中国特色社会主义思想作为自己的行动指南。</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，是我们党的立党之本、执政之基、力量之源。</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十六大以来，以胡锦涛同志为主要代表的中国共产党人，坚持以邓小平理论和</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重要思想为指导，根据新的发展要求，深刻认识和回答了新形势下实现什么样的发展、怎样发展等重大问题，形成了以人为本、全面协调可持续发</w:t>
      </w:r>
      <w:r w:rsidRPr="009C7420">
        <w:rPr>
          <w:rFonts w:ascii="Arial" w:hAnsi="Arial" w:cs="Arial"/>
          <w:color w:val="333333"/>
          <w:sz w:val="24"/>
          <w:szCs w:val="24"/>
          <w:shd w:val="clear" w:color="auto" w:fill="FFFFFF"/>
        </w:rPr>
        <w:lastRenderedPageBreak/>
        <w:t>展的科学发展观。科学发展观是同马克思列宁主义、毛泽东思想、邓小平理论、</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既一脉相承又与时俱进的科学理论，是马克思主义关于发展的世界观和方法论的集中体现，是马克思主义中国化重大成果，是中国共产党集体智慧的结晶，是发展中国特色社会主义必须长期坚持的指导思想。</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两个一百年</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奋斗目标、实现中华民族伟大复兴的中国梦而奋斗。</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五位一体</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总体布局和</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四个全面</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r w:rsidRPr="009C7420">
        <w:rPr>
          <w:rFonts w:ascii="Arial" w:hAnsi="Arial" w:cs="Arial"/>
          <w:color w:val="333333"/>
          <w:sz w:val="24"/>
          <w:szCs w:val="24"/>
        </w:rPr>
        <w:br/>
      </w:r>
      <w:r w:rsidRPr="009C7420">
        <w:rPr>
          <w:rFonts w:ascii="Arial" w:hAnsi="Arial" w:cs="Arial"/>
          <w:color w:val="333333"/>
          <w:sz w:val="24"/>
          <w:szCs w:val="24"/>
          <w:shd w:val="clear" w:color="auto" w:fill="FFFFFF"/>
        </w:rPr>
        <w:lastRenderedPageBreak/>
        <w:t xml:space="preserve">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9C7420">
        <w:rPr>
          <w:rFonts w:ascii="Arial" w:hAnsi="Arial" w:cs="Arial"/>
          <w:color w:val="333333"/>
          <w:sz w:val="24"/>
          <w:szCs w:val="24"/>
          <w:shd w:val="clear" w:color="auto" w:fill="FFFFFF"/>
        </w:rPr>
        <w:t>践行</w:t>
      </w:r>
      <w:proofErr w:type="gramEnd"/>
      <w:r w:rsidRPr="009C7420">
        <w:rPr>
          <w:rFonts w:ascii="Arial" w:hAnsi="Arial" w:cs="Arial"/>
          <w:color w:val="333333"/>
          <w:sz w:val="24"/>
          <w:szCs w:val="24"/>
          <w:shd w:val="clear" w:color="auto" w:fill="FFFFFF"/>
        </w:rPr>
        <w:t>社会主义核心价值观，倡导社会主义荣辱观，增强民族自尊、自信和自强精神，抵御资本主义和封建主义腐朽思想的侵蚀，扫除各种社会丑恶现象，努力使我国人民成为有理想、有道德、有文化、有纪律的</w:t>
      </w:r>
      <w:r w:rsidRPr="009C7420">
        <w:rPr>
          <w:rFonts w:ascii="Arial" w:hAnsi="Arial" w:cs="Arial"/>
          <w:color w:val="333333"/>
          <w:sz w:val="24"/>
          <w:szCs w:val="24"/>
          <w:shd w:val="clear" w:color="auto" w:fill="FFFFFF"/>
        </w:rPr>
        <w:lastRenderedPageBreak/>
        <w:t>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一个国家、两种制度</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的方针，促进香港、澳门长期繁荣稳定，完成祖国统一大业。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一带一路</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建设。</w:t>
      </w:r>
      <w:r w:rsidRPr="009C7420">
        <w:rPr>
          <w:rFonts w:ascii="Arial" w:hAnsi="Arial" w:cs="Arial"/>
          <w:color w:val="333333"/>
          <w:sz w:val="24"/>
          <w:szCs w:val="24"/>
          <w:shd w:val="clear" w:color="auto" w:fill="FFFFFF"/>
        </w:rPr>
        <w:lastRenderedPageBreak/>
        <w:t>按照独立自主、完全平等、互相尊重、互不干涉内部事务的原则，发展我党同各国共产党和其他政党的关系。</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中国共产党要领导全国各族人民实现</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两个一百年</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第一，坚持党的基本路线。全党要用邓小平理论、</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重要思想、科学发展观、习近平新时代中国特色社会主义思想和党的基本路线统一思想，统一行动，并且毫不动摇地长期坚持下去。必须把改革开放同四项基本原则统一起来，全面落实党的基本路线，反对一切</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左</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的和右的错误倾向，要警惕右，但主要是防止</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左</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。加强各级领导班子建设，培养</w:t>
      </w:r>
      <w:proofErr w:type="gramStart"/>
      <w:r w:rsidRPr="009C7420">
        <w:rPr>
          <w:rFonts w:ascii="Arial" w:hAnsi="Arial" w:cs="Arial"/>
          <w:color w:val="333333"/>
          <w:sz w:val="24"/>
          <w:szCs w:val="24"/>
          <w:shd w:val="clear" w:color="auto" w:fill="FFFFFF"/>
        </w:rPr>
        <w:t>选拔党</w:t>
      </w:r>
      <w:proofErr w:type="gramEnd"/>
      <w:r w:rsidRPr="009C7420">
        <w:rPr>
          <w:rFonts w:ascii="Arial" w:hAnsi="Arial" w:cs="Arial"/>
          <w:color w:val="333333"/>
          <w:sz w:val="24"/>
          <w:szCs w:val="24"/>
          <w:shd w:val="clear" w:color="auto" w:fill="FFFFFF"/>
        </w:rPr>
        <w:t>和人民需要的好干部，培养和造就千百万社会主义事业接班人，从组织上保证党的基本理论、基本路线、基本方略的贯彻落实。</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第三，坚持全心全意为人民服务。党除了工人阶级和</w:t>
      </w:r>
      <w:proofErr w:type="gramStart"/>
      <w:r w:rsidRPr="009C7420">
        <w:rPr>
          <w:rFonts w:ascii="Arial" w:hAnsi="Arial" w:cs="Arial"/>
          <w:color w:val="333333"/>
          <w:sz w:val="24"/>
          <w:szCs w:val="24"/>
          <w:shd w:val="clear" w:color="auto" w:fill="FFFFFF"/>
        </w:rPr>
        <w:t>最</w:t>
      </w:r>
      <w:proofErr w:type="gramEnd"/>
      <w:r w:rsidRPr="009C7420">
        <w:rPr>
          <w:rFonts w:ascii="Arial" w:hAnsi="Arial" w:cs="Arial"/>
          <w:color w:val="333333"/>
          <w:sz w:val="24"/>
          <w:szCs w:val="24"/>
          <w:shd w:val="clear" w:color="auto" w:fill="FFFFFF"/>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r w:rsidRPr="009C7420">
        <w:rPr>
          <w:rFonts w:ascii="Arial" w:hAnsi="Arial" w:cs="Arial"/>
          <w:color w:val="333333"/>
          <w:sz w:val="24"/>
          <w:szCs w:val="24"/>
        </w:rPr>
        <w:br/>
      </w:r>
      <w:r w:rsidRPr="009C7420">
        <w:rPr>
          <w:rFonts w:ascii="Arial" w:hAnsi="Arial" w:cs="Arial"/>
          <w:color w:val="333333"/>
          <w:sz w:val="24"/>
          <w:szCs w:val="24"/>
          <w:shd w:val="clear" w:color="auto" w:fill="FFFFFF"/>
        </w:rPr>
        <w:lastRenderedPageBreak/>
        <w:t xml:space="preserve">　　第五，坚持从</w:t>
      </w:r>
      <w:proofErr w:type="gramStart"/>
      <w:r w:rsidRPr="009C7420">
        <w:rPr>
          <w:rFonts w:ascii="Arial" w:hAnsi="Arial" w:cs="Arial"/>
          <w:color w:val="333333"/>
          <w:sz w:val="24"/>
          <w:szCs w:val="24"/>
          <w:shd w:val="clear" w:color="auto" w:fill="FFFFFF"/>
        </w:rPr>
        <w:t>严管党</w:t>
      </w:r>
      <w:proofErr w:type="gramEnd"/>
      <w:r w:rsidRPr="009C7420">
        <w:rPr>
          <w:rFonts w:ascii="Arial" w:hAnsi="Arial" w:cs="Arial"/>
          <w:color w:val="333333"/>
          <w:sz w:val="24"/>
          <w:szCs w:val="24"/>
          <w:shd w:val="clear" w:color="auto" w:fill="FFFFFF"/>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中国共产党的领导是中国特色社会主义</w:t>
      </w:r>
      <w:proofErr w:type="gramStart"/>
      <w:r w:rsidRPr="009C7420">
        <w:rPr>
          <w:rFonts w:ascii="Arial" w:hAnsi="Arial" w:cs="Arial"/>
          <w:color w:val="333333"/>
          <w:sz w:val="24"/>
          <w:szCs w:val="24"/>
          <w:shd w:val="clear" w:color="auto" w:fill="FFFFFF"/>
        </w:rPr>
        <w:t>最</w:t>
      </w:r>
      <w:proofErr w:type="gramEnd"/>
      <w:r w:rsidRPr="009C7420">
        <w:rPr>
          <w:rFonts w:ascii="Arial" w:hAnsi="Arial" w:cs="Arial"/>
          <w:color w:val="333333"/>
          <w:sz w:val="24"/>
          <w:szCs w:val="24"/>
          <w:shd w:val="clear" w:color="auto" w:fill="FFFFFF"/>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第一章　党　员</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第二条　中国共产党党员是中国工人阶级的有共产主义觉悟的先锋战士。</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中国共产党党员必须全心全意为人民服务，不惜牺牲个人的一切，为实现共产主义奋斗终身。</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中国共产党党员永远是劳动人民的普通一员。除了法律和政策规定范围内的个人利益和工作职权以外，所有共产党员都不得谋求任何私利和特权。</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第三条　党员必须履行下列义务：</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（一）认真学习马克思列宁主义、毛泽东思想、邓小平理论、</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重要思想、科学发展观、习近平新时代中国特色社会主义思想，学习党的路线、方针、政策和决议，学习党的基本知识，学习科学、文化、法律和业务知识，努力提高为人民服务的本领。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（二）贯彻执行党的基本路线和各项方针、政策，带头参加改革开放和社会主义现代化建设，带动群众为经济发展和社会进步艰苦奋斗，在生产、工作、学习和社会生活中起先锋模范作用。</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（三）坚持党和人民的利益高于一切，个人利益服从党和人民的利益，吃苦在前，享受在后，克己奉公，多做贡献。</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（四）自觉遵守党的纪律，首先是党的政治纪律和政治规矩，模范遵守国家的法律法规，严格保守党和国家的秘密，执行党的决定，服从组织分配，积极完</w:t>
      </w:r>
      <w:r w:rsidRPr="009C7420">
        <w:rPr>
          <w:rFonts w:ascii="Arial" w:hAnsi="Arial" w:cs="Arial"/>
          <w:color w:val="333333"/>
          <w:sz w:val="24"/>
          <w:szCs w:val="24"/>
          <w:shd w:val="clear" w:color="auto" w:fill="FFFFFF"/>
        </w:rPr>
        <w:lastRenderedPageBreak/>
        <w:t>成党的任务。</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（五）维护党的团结和统一，对党忠诚老实，言行一致，坚决反对一切派别组织和小集团活动，反对阳奉阴违的两面派行为和一切阴谋诡计。</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（六）切实开展批评和自我批评，勇于揭露和纠正违反党的原则的言行和工作中的缺点、错误，坚决同消极腐败现象作斗争。</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（七）密切联系群众，向群众宣传党的主张，遇事同群众商量，及时向党反映群众的意见和要求，维护群众的正当利益。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第四条　党员享有下列权利：</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（一）参加党的有关会议，阅读党的有关文件，接受党的教育和培训。</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（二）在党的会议上和党报党刊上，参加关于党的政策问题的讨论。</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（三）对党的工作提出建议和倡议。</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（四）在党的会议上有根据地批评党的任何组织和任何党员，向党负责地揭发、检举党的任何组织和任何党员违法乱纪的事实，要求处分违法乱纪的党员，要求罢免或撤换不称职的干部。</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（五）行使表决权、选举权，有被选举权。</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（六）在党组织讨论决定对党员的党纪处分或</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鉴定时，本人有权参加和进行申辩，其他党员可以为他作证和辩护。</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（七）对党的决议和政策如有不同意见，在坚决执行的前提下，可以声明保留，并且可以把自己的意见向党的上级组织直至中央提出。</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（八）向党的上级组织直至中央提出请求、申诉和控告，并要求有关组织给以负责的答复。</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党的任何一级组织直至中央都无权剥夺党员的上述权利。</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第五条　发展党员，必须把政治标准放在首位，经过党的支部，坚持个别吸收的原则。</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申请入党的人，要填写入党志愿书，要有两名正式党员作介绍人，要经过支部大会通过和上级党组织批准，并且经过预备期的考察，才能成为正式党员。</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介绍人要认真了解申请人的思想、品质、经历和工作表现，向他解释党的纲领和党的章程，说明党员的条件、义务和权利，并向党组织</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负责的报告。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党的支部委员会对申请入党的人，要注意征求党内外有关群众的意见，进行严格的审查，认为合格后再提交支部大会讨论。</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上级党组织在批准申请人入党以前，要派人同他谈话，作进一步的了解，并帮助他提高对党的认识。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在特殊情况下，党的中央和省、自治区、直辖市委员会可以直接接收党员。</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第七条　预备党员的预备期为一年。党组织对预备党员应当认真教育和考察。</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预备党员的义务同正式党员一样。预备党员的权利，除了没有表决权、选举权和被选举权以外，也同正式党员一样。</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预备党员预备期满，党的支部应当及时讨论他能否转为正式党员。认真履行</w:t>
      </w:r>
      <w:r w:rsidRPr="009C7420">
        <w:rPr>
          <w:rFonts w:ascii="Arial" w:hAnsi="Arial" w:cs="Arial"/>
          <w:color w:val="333333"/>
          <w:sz w:val="24"/>
          <w:szCs w:val="24"/>
          <w:shd w:val="clear" w:color="auto" w:fill="FFFFFF"/>
        </w:rPr>
        <w:lastRenderedPageBreak/>
        <w:t>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预备党员的预备期，从支部大会通过他为预备党员之日算起。党员的党龄，从预备期满转为正式党员之日算起。</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第九条　党员有退党的自由。党员要求退党，应当经支部大会讨论后宣布除名，并报上级党组织备案。</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党员如果没有正当理由，连续六个月不参加党的组织生活，或</w:t>
      </w:r>
      <w:proofErr w:type="gramStart"/>
      <w:r w:rsidRPr="009C7420">
        <w:rPr>
          <w:rFonts w:ascii="Arial" w:hAnsi="Arial" w:cs="Arial"/>
          <w:color w:val="333333"/>
          <w:sz w:val="24"/>
          <w:szCs w:val="24"/>
          <w:shd w:val="clear" w:color="auto" w:fill="FFFFFF"/>
        </w:rPr>
        <w:t>不</w:t>
      </w:r>
      <w:proofErr w:type="gramEnd"/>
      <w:r w:rsidRPr="009C7420">
        <w:rPr>
          <w:rFonts w:ascii="Arial" w:hAnsi="Arial" w:cs="Arial"/>
          <w:color w:val="333333"/>
          <w:sz w:val="24"/>
          <w:szCs w:val="24"/>
          <w:shd w:val="clear" w:color="auto" w:fill="FFFFFF"/>
        </w:rPr>
        <w:t>交纳党费，或不做党所分配的工作，就被认为是自行脱党。支部大会应当决定把这样的党员除名，并报上级党组织批准。</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第二章　党的组织制度</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第十条　党是根据自己的纲领和章程，按照民主集中制组织起来的统一整体。党的民主集中制的基本原则是：</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（一）党员个人服从党的组织，少数服从多数，下级组织服从上级组织，全党各个组织和全体党员服从党的全国代表大会和中央委员会。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（二）党的各级领导机关，除它们派出的代表机关和在非党组织中的党组外，都由选举产生。</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（三）党的最高领导机关，是党的全国代表大会和它所产生的中央委员会。党的地方各级领导机关，是党的地方各级代表大会和它们所产生的委员会。党的各级委员会向同级的代表大会负责并报告工作。</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（五）党的各级委员会实行集体领导和个人分工负责相结合的制度。凡属重大问题都要按照集体领导、民主集中、个别酝酿、会议决定的原则，由党的委员会集体讨论，</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决定；委员会成员要根据集体的决定和分工，切实履行自己的职责。</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（六）党禁止任何形式的个人崇拜。要保证党的领导人的活动处于党和人民的监督之下，同时维护一切代表党和人民利益的领导人的威信。</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9C7420">
        <w:rPr>
          <w:rFonts w:ascii="Arial" w:hAnsi="Arial" w:cs="Arial"/>
          <w:color w:val="333333"/>
          <w:sz w:val="24"/>
          <w:szCs w:val="24"/>
          <w:shd w:val="clear" w:color="auto" w:fill="FFFFFF"/>
        </w:rPr>
        <w:t>不</w:t>
      </w:r>
      <w:proofErr w:type="gramEnd"/>
      <w:r w:rsidRPr="009C7420">
        <w:rPr>
          <w:rFonts w:ascii="Arial" w:hAnsi="Arial" w:cs="Arial"/>
          <w:color w:val="333333"/>
          <w:sz w:val="24"/>
          <w:szCs w:val="24"/>
          <w:shd w:val="clear" w:color="auto" w:fill="FFFFFF"/>
        </w:rPr>
        <w:t>选任何一个候选人和另选他人的权利。任何组织</w:t>
      </w:r>
      <w:r w:rsidRPr="009C7420">
        <w:rPr>
          <w:rFonts w:ascii="Arial" w:hAnsi="Arial" w:cs="Arial"/>
          <w:color w:val="333333"/>
          <w:sz w:val="24"/>
          <w:szCs w:val="24"/>
          <w:shd w:val="clear" w:color="auto" w:fill="FFFFFF"/>
        </w:rPr>
        <w:lastRenderedPageBreak/>
        <w:t>和个人不得以任何方式强迫选举人选举或不选举某个人。</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党的地方各级代表大会和基层代表大会的选举，如果发生违反党章的情况，上一级党的委员会在调查核实后，应</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选举无效和采取相应措施的决定，并报再上一级党的委员会审查批准，正式宣布执行。</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党的各级代表大会代表实行任期制。</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第十二条　党的中央和地方各级委员会在必要时召集代表会议，讨论和决定需要及时解决的重大问题。代表会议代表的名额和产生办法，由召集代表会议的委员会决定。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第十三条　凡是成立党的新组织，或是撤销党的原有组织，必须由上级党组织决定。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在党的地方各级代表大会和基层代表大会闭会期间，上级党的组织认为有必要时，可以调动或者指派下级党组织的负责人。</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党的中央和地方各级委员会可以派出代表机关。</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第十四条　党的中央和省、自治区、直辖市委员会实行巡视制度，在一届任期内，对所管理的地方、部门、企事业单位党组织实现</w:t>
      </w:r>
      <w:proofErr w:type="gramStart"/>
      <w:r w:rsidRPr="009C7420">
        <w:rPr>
          <w:rFonts w:ascii="Arial" w:hAnsi="Arial" w:cs="Arial"/>
          <w:color w:val="333333"/>
          <w:sz w:val="24"/>
          <w:szCs w:val="24"/>
          <w:shd w:val="clear" w:color="auto" w:fill="FFFFFF"/>
        </w:rPr>
        <w:t>巡视全</w:t>
      </w:r>
      <w:proofErr w:type="gramEnd"/>
      <w:r w:rsidRPr="009C7420">
        <w:rPr>
          <w:rFonts w:ascii="Arial" w:hAnsi="Arial" w:cs="Arial"/>
          <w:color w:val="333333"/>
          <w:sz w:val="24"/>
          <w:szCs w:val="24"/>
          <w:shd w:val="clear" w:color="auto" w:fill="FFFFFF"/>
        </w:rPr>
        <w:t>覆盖。</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中央有关部委和国家机关部门党组（党委）根据工作需要，开展巡视工作。</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党的市（地、州、盟）和县（市、区、旗）委员会建立巡察制度。</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第十五条　党的各级领导机关，对同下级组织有关的重要问题</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决定时，在通常情况下，要征求下级组织的意见。要保证下级组织能够正常行使他们的职权。凡属应由下级组织处理的问题，如无特殊情况，上级领导机关不要干预。</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第十六条　有关全国性的重大政策问题，只有党中央有权</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决定，各部门、各地方的党组织可以向中央提出建议，但不得擅自</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决定和对外发表主张。</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党的各级组织的报刊和其他宣传工具，必须宣传党的路线、方针、政策和决议。</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决定，进一步调查研究，交换意见，下次再表决；在特殊情况下，也可将争论情况向上级组织报告，请求裁决。</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决定时，事后要迅速向党组织报告。不允许任何领导人实行个人专断和把个人凌驾于组织之上。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第十八条　党的中央、地方和基层组织，都必须重视党的建设，经常讨论和检查党的宣传工作、教育工作、组织工作、纪律检查工作、群众工作、统一战线工作等，注意研究党内外的思想政治状况。</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第三章　党的中央组织</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第十九条　党的全国代表大会每五年举行一次，由中央委员会召集。中央委员会认为有必要，或者有三分之一以上的省一级组织提出要求，全国代表大会可以提前举行；如无非常情况，不得延期举行。</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全国代表大会代表的名额和选举办法，由中央委员会决定。</w:t>
      </w:r>
      <w:r w:rsidRPr="009C7420">
        <w:rPr>
          <w:rFonts w:ascii="Arial" w:hAnsi="Arial" w:cs="Arial"/>
          <w:color w:val="333333"/>
          <w:sz w:val="24"/>
          <w:szCs w:val="24"/>
        </w:rPr>
        <w:br/>
      </w:r>
      <w:r w:rsidRPr="009C7420">
        <w:rPr>
          <w:rFonts w:ascii="Arial" w:hAnsi="Arial" w:cs="Arial"/>
          <w:color w:val="333333"/>
          <w:sz w:val="24"/>
          <w:szCs w:val="24"/>
          <w:shd w:val="clear" w:color="auto" w:fill="FFFFFF"/>
        </w:rPr>
        <w:lastRenderedPageBreak/>
        <w:t xml:space="preserve">　　第二十条　党的全国代表大会的职权是：</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（一）听取和审查中央委员会的报告；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（二）审查中央纪律检查委员会的报告；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（三）讨论并决定党的重大问题；</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（四）修改党的章程；</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（五）选举中央委员会；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（六）选举中央纪律检查委员会。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中央委员会全体会议由中央政治局召集，每年至少举行一次。中央政治局向中央委员会全体会议报告工作，接受监督。</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在全国代表大会闭会期间，中央委员会执行全国代表大会的决议，领导党的全部工作，对外代表中国共产党。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第二十三条　党的中央政治局、中央政治局常务委员会和中央委员会总书记，由中央委员会全体会议选举。中央委员会总书记必须从中央政治局常务委员会委员中产生。</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中央政治局和它的常务委员会在中央委员会全体会议闭会期间，行使中央委员会的职权。</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中央书记处是中央政治局和它的常务委员会的办事机构；成员由中央政治局常务委员会提名，中央委员会全体会议通过。</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中央委员会总书记负责召集中央政治局会议和中央政治局常务委员会会议，并主持中央书记处的工作。</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党的中央军事委员会组成人员由中央委员会决定，中央军事委员会实行主席负责制。</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每届中央委员会产生的中央领导机构和中央领导人，在下届全国代表大会开会期间，继续主持党的经常工作，直到下届中央委员会产生新的中央领导机构和中央领导人为止。</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第二十四条　中国人民解放军的党组织，根据中央委员会的指示进行工作。中央军事委员会负责军队中党的工作和政治工作，对军队中党的组织体制和机构</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规定。</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第四章　党的地方组织</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第二十五条　党的省、自治区、直辖市的代表大会，设区的市和自治州的代表大会，县（旗）、自治县、不设区的市和市辖区的代表大会，每五年举行一次。</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党的地方各级代表大会由同级党的委员会召集。在特殊情况下，经上一级委员会批准，可以提前或延期举行。</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党的地方各级代表大会代表的名额和选举办法，由同级党的委员会决定，并报上一级党的委员会批准。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第二十六条　党的地方各级代表大会的职权是：</w:t>
      </w:r>
      <w:r w:rsidRPr="009C7420">
        <w:rPr>
          <w:rFonts w:ascii="Arial" w:hAnsi="Arial" w:cs="Arial"/>
          <w:color w:val="333333"/>
          <w:sz w:val="24"/>
          <w:szCs w:val="24"/>
        </w:rPr>
        <w:br/>
      </w:r>
      <w:r w:rsidRPr="009C7420">
        <w:rPr>
          <w:rFonts w:ascii="Arial" w:hAnsi="Arial" w:cs="Arial"/>
          <w:color w:val="333333"/>
          <w:sz w:val="24"/>
          <w:szCs w:val="24"/>
          <w:shd w:val="clear" w:color="auto" w:fill="FFFFFF"/>
        </w:rPr>
        <w:lastRenderedPageBreak/>
        <w:t xml:space="preserve">　　（一）听取和审查同级委员会的报告；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（二）审查同级纪律检查委员会的报告；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（三）讨论本地区范围内的重大问题并</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决议；</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（四）选举同级党的委员会，选举同级党的纪律检查委员会。</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第二十七条　党的省、自治区、直辖市、设区的市和自治州的委员会，每届任期五年。这些委员会的委员和候补委员必须有五年以上的党龄。</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党的县（旗）、自治县、不设区的市和市辖区的委员会，每届任期五年。这些委员会的委员和候补委员必须有三年以上的党龄。</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党的地方各级代表大会如提前或延期举行，由它选举的委员会的任期相应地改变。</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党的地方各级委员会的委员和候补委员的名额，分别由上一级委员会决定。党的地方各级委员会委员出缺，由候补委员按照得票多少依次递补。</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党的地方各级委员会全体会议，每年至少召开两次。</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党的地方各级委员会在代表大会闭会期间，执行上级党组织的指示和同级党代表大会的决议，领导本地方的工作，定期向上级党的委员会报告工作。</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党的地方各级委员会的常务委员会定期向委员会全体会议报告工作，接受监督。</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第二十九条　党的地区委员会和相当于地区委员会的组织，是党的省、自治区委员会在几个县、自治县、市范围内派出的代表机关。它根据省、自治区委员会的授权，领导本地区的工作。</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第五章　党的基层组织</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第三十条　企业、农村、机关、学校、科研院所、街道社区、社会组织、人民解放军连队和其他基层单位，凡是有正式党员三人以上的，都应当成立党的基层组织。</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第三十一条　党的基层委员会、总支部委员会、支部委员会每届任期三年至五年。基层委员会、总支部委员会、支部委员会的书记、副书记选举产生后，应报上级党组织批准。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第三十二条　党的基层组织是党在社会基层组织中的战斗堡垒，是党的全部工作和战斗力的基础。它的基本任务是：</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（一）宣传和执行党的路线、方针、政策，宣传和执行党中央、上级组织和本组织的决议，充分发挥党员的先锋模范作用，积极创先争优，团结、组织党内外的干部和群众，努力完成本单位所担负的任务。</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（二）组织党员认真学习马克思列宁主义、毛泽东思想、邓小平理论、</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重要思想、科学发展观、习近平新时代中国特色社会主义思想，推进</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两学一做</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学习教育常态化制度化，学习党的路线、方针、政策和决议，学习党的基本知识，学习科学、文化、法律和业务知识。</w:t>
      </w:r>
      <w:r w:rsidRPr="009C7420">
        <w:rPr>
          <w:rFonts w:ascii="Arial" w:hAnsi="Arial" w:cs="Arial"/>
          <w:color w:val="333333"/>
          <w:sz w:val="24"/>
          <w:szCs w:val="24"/>
        </w:rPr>
        <w:br/>
      </w:r>
      <w:r w:rsidRPr="009C7420">
        <w:rPr>
          <w:rFonts w:ascii="Arial" w:hAnsi="Arial" w:cs="Arial"/>
          <w:color w:val="333333"/>
          <w:sz w:val="24"/>
          <w:szCs w:val="24"/>
          <w:shd w:val="clear" w:color="auto" w:fill="FFFFFF"/>
        </w:rPr>
        <w:lastRenderedPageBreak/>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（四）密切联系群众，经常了解群众对党员、党的工作的批评和意见，维护群众的正当权利和利益，做好群众的思想政治工作。</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（五）充分发挥党员和群众的积极性创造性，发现、培养和推荐他们中间的优秀人才，鼓励和支持他们在改革开放和社会主义现代化建设中贡献自己的聪明才智。</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（六）对要求入党的积极分子进行教育和培养，做好经常性的发展党员工作，重视在生产、工作第一线和青年中发展党员。</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（七）监督党员干部和其他任何工作人员严格遵守国家法律法规，严格遵守国家的财政经济法规和人事制度，不得侵占国家、集体和群众的利益。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（八）教育党员和群众自觉抵制不良倾向，坚决同各种违纪违法行为作斗争。</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第三十三条　街道、乡、镇党的基层委员会和村、社区党组织，领导本地区的工作和基层社会治理，支持和保证行政组织、经济组织和群众自治组织充分行使职权。</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非公有制经济组织中党的基层组织，贯彻党的方针政策，引导和监督企业遵守国家的法律法规，领导工会、共青团等群团组织，团结凝聚职工群众，维护各方的合法权益，促进企业健康发展。</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社会组织中党的基层组织，宣传和执行党的路线、方针、政策，领导工会、共青团等群团组织，教育管理党员，引领服务群众，推动事业发展。</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实行行政领导人负责制的事业单位中党的基层组织，发挥战斗堡垒作用。实行党委领导下的行政领导人负责制的事业单位中党的基层组织，对重大问题进行讨论和</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决定，同时保证行政领导人充分行使自己的职权。</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各级党和国家机关中党的基层组织，协助行政负责人完成任务，改进工作，对包括行政负责人在内的每个党员进行教育、管理、监督，不领导本单位的业务工作。</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第三十四条　党支部是党的基础组织，担负直接教育党员、管理党员、监督党员和组织群众、宣传群众、凝聚群众、服务群众的职责。</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第六章　党的干部</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党重视教育、培训、选拔、考核和监督干部，特别是培养、选拔优秀年轻干部。积极推进干部制度改革。</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党重视培养、选拔女干部和少数民族干部。</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第三十六条　党的各级领导干部必须信念坚定、为民服务、勤政务实、敢于</w:t>
      </w:r>
      <w:r w:rsidRPr="009C7420">
        <w:rPr>
          <w:rFonts w:ascii="Arial" w:hAnsi="Arial" w:cs="Arial"/>
          <w:color w:val="333333"/>
          <w:sz w:val="24"/>
          <w:szCs w:val="24"/>
          <w:shd w:val="clear" w:color="auto" w:fill="FFFFFF"/>
        </w:rPr>
        <w:lastRenderedPageBreak/>
        <w:t>担当、清正廉洁，模范地履行本章程第三条所规定的党员的各项义务，并且必须具备以下的基本条件：</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（一）具有履行职责所需要的马克思列宁主义、毛泽东思想、邓小平理论、</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三个代表</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重要思想、科学发展观的水平，带头贯彻落</w:t>
      </w:r>
      <w:proofErr w:type="gramStart"/>
      <w:r w:rsidRPr="009C7420">
        <w:rPr>
          <w:rFonts w:ascii="Arial" w:hAnsi="Arial" w:cs="Arial"/>
          <w:color w:val="333333"/>
          <w:sz w:val="24"/>
          <w:szCs w:val="24"/>
          <w:shd w:val="clear" w:color="auto" w:fill="FFFFFF"/>
        </w:rPr>
        <w:t>实习近</w:t>
      </w:r>
      <w:proofErr w:type="gramEnd"/>
      <w:r w:rsidRPr="009C7420">
        <w:rPr>
          <w:rFonts w:ascii="Arial" w:hAnsi="Arial" w:cs="Arial"/>
          <w:color w:val="333333"/>
          <w:sz w:val="24"/>
          <w:szCs w:val="24"/>
          <w:shd w:val="clear" w:color="auto" w:fill="FFFFFF"/>
        </w:rPr>
        <w:t>平新时代中国特色社会主义思想，努力用马克思主义的立场、观点、方法分析和解决实际问题，坚持讲学习、讲政治、讲正气，经得起各种风浪的考验。</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（三）坚持解放思想，实事求是，与时俱进，开拓创新，认真调查研究，能够把党的方针、政策同本地区、本部门的实际相结合，卓有成效地开展工作，讲实话，办实事，求实效。</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（四）有强烈的革命事业心和政治责任感，有实践经验，有胜任领导工作的组织能力、文化水平和专业知识。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（六）坚持和维护党的民主集中制，有民主作风，有全局观念，善于团结同志，包括团结同自己有不同意见的同志一道工作。</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第三十七条　党员干部要善于同党外干部合作共事，尊重他们，虚心学习他们的长处。</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党的各级组织要善于发现和推荐有真才实学的党外干部担任领导工作，保证他们有职有权，充分发挥他们的作用。</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第三十八条　党的各级领导干部，无论是由民主选举产生的，或是由领导机关任命的，他们的职务都不是终身的，都可以变动或解除。</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年龄和健康状况不适宜于继续担任工作的干部，应当按照国家的规定退、离休。</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第七章　党的纪律</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第三十九条　党的纪律是党的各级组织和全体党员必须遵守的行为规则，是维护党的团结统一、完成党的任务的保证。党组织必须严格执行和维护党的纪律，共产党员必须自觉接受党的纪律的约束。</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第四十条　党的纪律主要包括政治纪律、组织纪律、廉洁纪律、群众纪律、工作纪律、生活纪律。</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坚持惩前毖后、治病救人，执纪必严、违纪必究，抓早抓小、防微杜渐，按照错误性质和情节轻重，给以批评教育直至纪律处分。运用监督执纪</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四种形态</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，让</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红红脸、出出汗</w:t>
      </w:r>
      <w:r w:rsidRPr="009C7420">
        <w:rPr>
          <w:rFonts w:ascii="Arial" w:hAnsi="Arial" w:cs="Arial"/>
          <w:color w:val="333333"/>
          <w:sz w:val="24"/>
          <w:szCs w:val="24"/>
          <w:shd w:val="clear" w:color="auto" w:fill="FFFFFF"/>
        </w:rPr>
        <w:t>”</w:t>
      </w:r>
      <w:r w:rsidRPr="009C7420">
        <w:rPr>
          <w:rFonts w:ascii="Arial" w:hAnsi="Arial" w:cs="Arial"/>
          <w:color w:val="333333"/>
          <w:sz w:val="24"/>
          <w:szCs w:val="24"/>
          <w:shd w:val="clear" w:color="auto" w:fill="FFFFFF"/>
        </w:rPr>
        <w:t>成为常态，党纪处分、组织调整成为管党治党的重要手段，严重违纪、严重触犯刑律的党员必须开除党籍。</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党内严格禁止用违反党章和国家法律的手段对待党员，严格禁止打击报复和诬告陷害。违反这些规定的组织或个人必须受到党的纪律和国家法律的追究。</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第四十一条　对党员的纪律处分有五种：警告、严重警告、撤销党内职务、留党察看、开除党籍。</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留党察看最长不超过两年。党员在留党察看期间没有表决权、选举权和被选</w:t>
      </w:r>
      <w:r w:rsidRPr="009C7420">
        <w:rPr>
          <w:rFonts w:ascii="Arial" w:hAnsi="Arial" w:cs="Arial"/>
          <w:color w:val="333333"/>
          <w:sz w:val="24"/>
          <w:szCs w:val="24"/>
          <w:shd w:val="clear" w:color="auto" w:fill="FFFFFF"/>
        </w:rPr>
        <w:lastRenderedPageBreak/>
        <w:t>举权。党员经过留党察看，确已改正错误的，应当恢复其党员的权利；坚持错误不改的，应当开除党籍。</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开除党籍是党内的最高处分。各级党组织在决定或批准开除党员党籍的时候，应当全面研究有关的材料和意见，采取十分慎重的态度。</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9C7420">
        <w:rPr>
          <w:rFonts w:ascii="Arial" w:hAnsi="Arial" w:cs="Arial"/>
          <w:color w:val="333333"/>
          <w:sz w:val="24"/>
          <w:szCs w:val="24"/>
          <w:shd w:val="clear" w:color="auto" w:fill="FFFFFF"/>
        </w:rPr>
        <w:t>并报它的</w:t>
      </w:r>
      <w:proofErr w:type="gramEnd"/>
      <w:r w:rsidRPr="009C7420">
        <w:rPr>
          <w:rFonts w:ascii="Arial" w:hAnsi="Arial" w:cs="Arial"/>
          <w:color w:val="333333"/>
          <w:sz w:val="24"/>
          <w:szCs w:val="24"/>
          <w:shd w:val="clear" w:color="auto" w:fill="FFFFFF"/>
        </w:rPr>
        <w:t>同级党的委员会备案。</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处理决定，待召开委员会全体会议时予以追认。对地方各级委员会委员和候补委员的上述处分，必须经过上级纪律检查委员会常务委员会审议，由这一级纪律检查委员会报同级党的委员会批准。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严重触犯刑律的中央委员会委员、候补委员，由中央政治局决定开除其党籍；严重触犯刑律的地方各级委员会委员、候补委员，由同级委员会常务委员会决定开除其党籍。</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第四十三条　党组织对党员</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第四十四条　党组织如果在维护党的纪律方面失职，必须问责。</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对于严重违犯党的纪律、本身又不能纠正的党组织，上一级党的委员会在查明核实后，应根据情节严重的程度，</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进行改组或予以解散的决定，并报再上一级党的委员会审查批准，正式宣布执行。</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第八章　党的纪律检查机关</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党的各级纪律检查委员会每届任期和同级党的委员会相同。</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党的中央和地方纪律检查委员会向同级党和国家机关全面派驻党的纪律检查组。纪律检查组组长参加驻在部门党的领导组织的有关会议。他们的工作必须受到该机关党的领导组织的支持。</w:t>
      </w:r>
      <w:r w:rsidRPr="009C7420">
        <w:rPr>
          <w:rFonts w:ascii="Arial" w:hAnsi="Arial" w:cs="Arial"/>
          <w:color w:val="333333"/>
          <w:sz w:val="24"/>
          <w:szCs w:val="24"/>
        </w:rPr>
        <w:br/>
      </w:r>
      <w:r w:rsidRPr="009C7420">
        <w:rPr>
          <w:rFonts w:ascii="Arial" w:hAnsi="Arial" w:cs="Arial"/>
          <w:color w:val="333333"/>
          <w:sz w:val="24"/>
          <w:szCs w:val="24"/>
          <w:shd w:val="clear" w:color="auto" w:fill="FFFFFF"/>
        </w:rPr>
        <w:lastRenderedPageBreak/>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党的各级纪律检查委员会的职责是监督、执纪、问责，要经常对党员进行遵守纪律的教育，</w:t>
      </w:r>
      <w:proofErr w:type="gramStart"/>
      <w:r w:rsidRPr="009C7420">
        <w:rPr>
          <w:rFonts w:ascii="Arial" w:hAnsi="Arial" w:cs="Arial"/>
          <w:color w:val="333333"/>
          <w:sz w:val="24"/>
          <w:szCs w:val="24"/>
          <w:shd w:val="clear" w:color="auto" w:fill="FFFFFF"/>
        </w:rPr>
        <w:t>作出</w:t>
      </w:r>
      <w:proofErr w:type="gramEnd"/>
      <w:r w:rsidRPr="009C7420">
        <w:rPr>
          <w:rFonts w:ascii="Arial" w:hAnsi="Arial" w:cs="Arial"/>
          <w:color w:val="333333"/>
          <w:sz w:val="24"/>
          <w:szCs w:val="24"/>
          <w:shd w:val="clear" w:color="auto" w:fill="FFFFFF"/>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各级纪律检查委员会要把处理特别重要或复杂的案件中的问题和处理的结果，向同级党的委员会报告。党的地方各级纪律检查委员会和基层纪律检查委员会要同时向上级纪律检查委员会报告。</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9C7420">
        <w:rPr>
          <w:rFonts w:ascii="Arial" w:hAnsi="Arial" w:cs="Arial"/>
          <w:color w:val="333333"/>
          <w:sz w:val="24"/>
          <w:szCs w:val="24"/>
          <w:shd w:val="clear" w:color="auto" w:fill="FFFFFF"/>
        </w:rPr>
        <w:t>纪律检查委员会报它的</w:t>
      </w:r>
      <w:proofErr w:type="gramEnd"/>
      <w:r w:rsidRPr="009C7420">
        <w:rPr>
          <w:rFonts w:ascii="Arial" w:hAnsi="Arial" w:cs="Arial"/>
          <w:color w:val="333333"/>
          <w:sz w:val="24"/>
          <w:szCs w:val="24"/>
          <w:shd w:val="clear" w:color="auto" w:fill="FFFFFF"/>
        </w:rPr>
        <w:t>同级党的委员会批准。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第九章　党　组</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第四十九条　党组的成员，由批准成立党组的党组织决定。党组设书记，必要时还可以设副书记。</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党组必须服从批准它成立的党组织领导。</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第五十条　对下属单位实行集中统一领导的国家工作部门可以建立党委，党委的产生办法、职权和工作任务，由中央另行规定。</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第十章　党和共产主义青年团的关系</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第五十二条　党的各级委员会要加强对共青团的领导，注意团的干部的选拔</w:t>
      </w:r>
      <w:r w:rsidRPr="009C7420">
        <w:rPr>
          <w:rFonts w:ascii="Arial" w:hAnsi="Arial" w:cs="Arial"/>
          <w:color w:val="333333"/>
          <w:sz w:val="24"/>
          <w:szCs w:val="24"/>
          <w:shd w:val="clear" w:color="auto" w:fill="FFFFFF"/>
        </w:rPr>
        <w:lastRenderedPageBreak/>
        <w:t>和培训。党要坚决支持共青团根据广大青年的特点和需要，生动活泼地、富于创造性地进行工作，充分发挥团的突击队作用和联系广大青年的桥梁作用。</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团的县级和县级以下各级委员会书记，企业事业单位的团委员会书记，是党员的，可以列席同级党的委员会和常务委员会的会议。</w:t>
      </w:r>
      <w:r w:rsidRPr="009C7420">
        <w:rPr>
          <w:rFonts w:ascii="Arial" w:hAnsi="Arial" w:cs="Arial"/>
          <w:color w:val="333333"/>
          <w:sz w:val="24"/>
          <w:szCs w:val="24"/>
        </w:rPr>
        <w:br/>
      </w:r>
      <w:r w:rsidRPr="009C7420">
        <w:rPr>
          <w:rStyle w:val="a3"/>
          <w:rFonts w:ascii="黑体" w:eastAsia="黑体" w:hAnsi="黑体" w:cs="Arial"/>
          <w:color w:val="333333"/>
          <w:sz w:val="24"/>
          <w:szCs w:val="24"/>
          <w:shd w:val="clear" w:color="auto" w:fill="FFFFFF"/>
        </w:rPr>
        <w:t>第十一章　党徽党旗</w:t>
      </w:r>
      <w:r w:rsidRPr="009C7420">
        <w:rPr>
          <w:rFonts w:ascii="黑体" w:eastAsia="黑体" w:hAnsi="黑体" w:cs="Arial"/>
          <w:color w:val="333333"/>
          <w:sz w:val="24"/>
          <w:szCs w:val="24"/>
        </w:rPr>
        <w:br/>
      </w:r>
      <w:r w:rsidRPr="009C7420">
        <w:rPr>
          <w:rFonts w:ascii="Arial" w:hAnsi="Arial" w:cs="Arial"/>
          <w:color w:val="333333"/>
          <w:sz w:val="24"/>
          <w:szCs w:val="24"/>
          <w:shd w:val="clear" w:color="auto" w:fill="FFFFFF"/>
        </w:rPr>
        <w:t xml:space="preserve">　　第五十三条　中国共产党党徽为镰刀和锤头组成的图案。</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第五十四条　中国共产党党旗为旗面缀有金黄色党徽图案的红旗。</w:t>
      </w:r>
      <w:r w:rsidRPr="009C7420">
        <w:rPr>
          <w:rFonts w:ascii="Arial" w:hAnsi="Arial" w:cs="Arial"/>
          <w:color w:val="333333"/>
          <w:sz w:val="24"/>
          <w:szCs w:val="24"/>
        </w:rPr>
        <w:br/>
      </w:r>
      <w:r w:rsidRPr="009C7420">
        <w:rPr>
          <w:rFonts w:ascii="Arial" w:hAnsi="Arial" w:cs="Arial"/>
          <w:color w:val="333333"/>
          <w:sz w:val="24"/>
          <w:szCs w:val="24"/>
          <w:shd w:val="clear" w:color="auto" w:fill="FFFFFF"/>
        </w:rPr>
        <w:t xml:space="preserve">　　第五十五条　中国共产党的党徽党旗是中国共产党的象征和标志。党的各级组织和每一个党员都要维护党徽党旗的尊严。要按照规定制作和使用党徽党旗。</w:t>
      </w:r>
    </w:p>
    <w:p w:rsidR="009C7420" w:rsidRPr="009C7420" w:rsidRDefault="009C7420" w:rsidP="009C7420">
      <w:pPr>
        <w:jc w:val="left"/>
        <w:rPr>
          <w:rFonts w:ascii="Arial" w:hAnsi="Arial" w:cs="Arial"/>
          <w:color w:val="333333"/>
          <w:sz w:val="24"/>
          <w:szCs w:val="24"/>
          <w:shd w:val="clear" w:color="auto" w:fill="FFFFFF"/>
        </w:rPr>
      </w:pPr>
    </w:p>
    <w:sectPr w:rsidR="009C7420" w:rsidRPr="009C7420" w:rsidSect="0083021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7420"/>
    <w:rsid w:val="00343F3A"/>
    <w:rsid w:val="00795985"/>
    <w:rsid w:val="00830213"/>
    <w:rsid w:val="009C74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213"/>
    <w:pPr>
      <w:widowControl w:val="0"/>
      <w:jc w:val="both"/>
    </w:pPr>
  </w:style>
  <w:style w:type="paragraph" w:styleId="1">
    <w:name w:val="heading 1"/>
    <w:basedOn w:val="a"/>
    <w:link w:val="1Char"/>
    <w:uiPriority w:val="9"/>
    <w:qFormat/>
    <w:rsid w:val="009C7420"/>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C742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C7420"/>
    <w:rPr>
      <w:rFonts w:ascii="宋体" w:eastAsia="宋体" w:hAnsi="宋体" w:cs="宋体"/>
      <w:b/>
      <w:bCs/>
      <w:kern w:val="36"/>
      <w:sz w:val="48"/>
      <w:szCs w:val="48"/>
    </w:rPr>
  </w:style>
  <w:style w:type="character" w:customStyle="1" w:styleId="2Char">
    <w:name w:val="标题 2 Char"/>
    <w:basedOn w:val="a0"/>
    <w:link w:val="2"/>
    <w:uiPriority w:val="9"/>
    <w:rsid w:val="009C7420"/>
    <w:rPr>
      <w:rFonts w:ascii="宋体" w:eastAsia="宋体" w:hAnsi="宋体" w:cs="宋体"/>
      <w:b/>
      <w:bCs/>
      <w:kern w:val="0"/>
      <w:sz w:val="36"/>
      <w:szCs w:val="36"/>
    </w:rPr>
  </w:style>
  <w:style w:type="character" w:styleId="a3">
    <w:name w:val="Strong"/>
    <w:basedOn w:val="a0"/>
    <w:uiPriority w:val="22"/>
    <w:qFormat/>
    <w:rsid w:val="009C7420"/>
    <w:rPr>
      <w:b/>
      <w:bCs/>
    </w:rPr>
  </w:style>
</w:styles>
</file>

<file path=word/webSettings.xml><?xml version="1.0" encoding="utf-8"?>
<w:webSettings xmlns:r="http://schemas.openxmlformats.org/officeDocument/2006/relationships" xmlns:w="http://schemas.openxmlformats.org/wordprocessingml/2006/main">
  <w:divs>
    <w:div w:id="31761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3010</Words>
  <Characters>17163</Characters>
  <Application>Microsoft Office Word</Application>
  <DocSecurity>0</DocSecurity>
  <Lines>143</Lines>
  <Paragraphs>40</Paragraphs>
  <ScaleCrop>false</ScaleCrop>
  <Company>苏州美宜电子科技有限公司</Company>
  <LinksUpToDate>false</LinksUpToDate>
  <CharactersWithSpaces>20133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1</cp:revision>
  <dcterms:created xsi:type="dcterms:W3CDTF">2019-04-29T02:02:00Z</dcterms:created>
  <dcterms:modified xsi:type="dcterms:W3CDTF">2019-04-29T02:06:00Z</dcterms:modified>
</cp:coreProperties>
</file>